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6CEE" w:rsidRPr="00AF6CEE" w:rsidRDefault="00AF6CEE" w:rsidP="00AF6CE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F6CEE">
        <w:rPr>
          <w:rFonts w:ascii="Times New Roman" w:eastAsia="Times New Roman" w:hAnsi="Times New Roman" w:cs="Times New Roman"/>
          <w:b/>
          <w:bCs/>
          <w:sz w:val="24"/>
          <w:szCs w:val="24"/>
          <w:lang w:eastAsia="ru-RU"/>
        </w:rPr>
        <w:t>ПОСТАНОВЛЕНИЕ</w:t>
      </w:r>
    </w:p>
    <w:p w:rsidR="00AF6CEE" w:rsidRPr="00AF6CEE" w:rsidRDefault="00AF6CEE" w:rsidP="00AF6CE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p>
    <w:p w:rsidR="00AF6CEE" w:rsidRPr="00AF6CEE" w:rsidRDefault="00AF6CEE" w:rsidP="00AF6CE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F6CEE">
        <w:rPr>
          <w:rFonts w:ascii="Times New Roman" w:eastAsia="Times New Roman" w:hAnsi="Times New Roman" w:cs="Times New Roman"/>
          <w:b/>
          <w:bCs/>
          <w:sz w:val="24"/>
          <w:szCs w:val="24"/>
          <w:lang w:eastAsia="ru-RU"/>
        </w:rPr>
        <w:t xml:space="preserve">Администрации </w:t>
      </w:r>
      <w:r w:rsidR="001D0688">
        <w:rPr>
          <w:rFonts w:ascii="Times New Roman" w:eastAsia="Times New Roman" w:hAnsi="Times New Roman" w:cs="Times New Roman"/>
          <w:b/>
          <w:bCs/>
          <w:sz w:val="24"/>
          <w:szCs w:val="24"/>
          <w:lang w:eastAsia="ru-RU"/>
        </w:rPr>
        <w:t>Большеманадышского</w:t>
      </w:r>
      <w:r w:rsidRPr="00AF6CEE">
        <w:rPr>
          <w:rFonts w:ascii="Times New Roman" w:eastAsia="Times New Roman" w:hAnsi="Times New Roman" w:cs="Times New Roman"/>
          <w:b/>
          <w:bCs/>
          <w:sz w:val="24"/>
          <w:szCs w:val="24"/>
          <w:lang w:eastAsia="ru-RU"/>
        </w:rPr>
        <w:t xml:space="preserve"> сельского поселения </w:t>
      </w:r>
    </w:p>
    <w:p w:rsidR="00AF6CEE" w:rsidRPr="00AF6CEE" w:rsidRDefault="00AF6CEE" w:rsidP="00AF6CEE">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AF6CEE">
        <w:rPr>
          <w:rFonts w:ascii="Times New Roman" w:eastAsia="Times New Roman" w:hAnsi="Times New Roman" w:cs="Times New Roman"/>
          <w:b/>
          <w:bCs/>
          <w:sz w:val="24"/>
          <w:szCs w:val="24"/>
          <w:lang w:eastAsia="ru-RU"/>
        </w:rPr>
        <w:t>Атяшевского муниципального района Республики Мордовия</w:t>
      </w:r>
    </w:p>
    <w:p w:rsidR="00AF6CEE" w:rsidRPr="00AF6CEE" w:rsidRDefault="00AF6CEE" w:rsidP="00AF6CE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F6CEE" w:rsidRPr="00AF6CEE" w:rsidRDefault="00AF6CEE" w:rsidP="00AF6CE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F6CEE" w:rsidRPr="00AF6CEE" w:rsidRDefault="00AF6CEE" w:rsidP="00AF6CE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AF6CEE" w:rsidRPr="00AF6CEE" w:rsidRDefault="00D44E89" w:rsidP="00AF6CE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1</w:t>
      </w:r>
      <w:r w:rsidR="00AF6CEE" w:rsidRPr="00AF6CEE">
        <w:rPr>
          <w:rFonts w:ascii="Times New Roman" w:eastAsia="Times New Roman" w:hAnsi="Times New Roman" w:cs="Times New Roman"/>
          <w:sz w:val="24"/>
          <w:szCs w:val="24"/>
          <w:lang w:eastAsia="ru-RU"/>
        </w:rPr>
        <w:t xml:space="preserve">8 июля 2022 г.                                                  </w:t>
      </w:r>
      <w:r>
        <w:rPr>
          <w:rFonts w:ascii="Times New Roman" w:eastAsia="Times New Roman" w:hAnsi="Times New Roman" w:cs="Times New Roman"/>
          <w:sz w:val="24"/>
          <w:szCs w:val="24"/>
          <w:lang w:eastAsia="ru-RU"/>
        </w:rPr>
        <w:t xml:space="preserve">                          </w:t>
      </w:r>
      <w:r w:rsidR="00AF6CEE" w:rsidRPr="00AF6CEE">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lang w:eastAsia="ru-RU"/>
        </w:rPr>
        <w:t>40</w:t>
      </w:r>
      <w:r w:rsidR="00AF6CEE" w:rsidRPr="00AF6CEE">
        <w:rPr>
          <w:rFonts w:ascii="Times New Roman" w:eastAsia="Times New Roman" w:hAnsi="Times New Roman" w:cs="Times New Roman"/>
          <w:sz w:val="24"/>
          <w:szCs w:val="24"/>
          <w:lang w:eastAsia="ru-RU"/>
        </w:rPr>
        <w:t xml:space="preserve"> </w:t>
      </w:r>
    </w:p>
    <w:p w:rsidR="00AF6CEE" w:rsidRPr="00AF6CEE" w:rsidRDefault="00AF6CEE" w:rsidP="00AF6CE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 xml:space="preserve">                 </w:t>
      </w:r>
    </w:p>
    <w:p w:rsidR="00AF6CEE" w:rsidRPr="00AF6CEE" w:rsidRDefault="001D0688" w:rsidP="00AF6CE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с.Большие Манадыши</w:t>
      </w:r>
    </w:p>
    <w:p w:rsidR="00AF6CEE" w:rsidRPr="00AF6CEE" w:rsidRDefault="00AF6CEE" w:rsidP="00AF6CEE">
      <w:pPr>
        <w:widowControl w:val="0"/>
        <w:autoSpaceDE w:val="0"/>
        <w:autoSpaceDN w:val="0"/>
        <w:adjustRightInd w:val="0"/>
        <w:spacing w:after="0" w:line="240" w:lineRule="auto"/>
        <w:jc w:val="center"/>
        <w:outlineLvl w:val="0"/>
        <w:rPr>
          <w:rFonts w:ascii="Times New Roman" w:eastAsia="Times New Roman" w:hAnsi="Times New Roman" w:cs="Times New Roman"/>
          <w:b/>
          <w:bCs/>
          <w:sz w:val="24"/>
          <w:szCs w:val="24"/>
          <w:lang w:eastAsia="ru-RU"/>
        </w:rPr>
      </w:pPr>
    </w:p>
    <w:p w:rsidR="00AF6CEE" w:rsidRPr="00AF6CEE" w:rsidRDefault="00AF6CEE" w:rsidP="00AF6CEE">
      <w:pPr>
        <w:widowControl w:val="0"/>
        <w:autoSpaceDE w:val="0"/>
        <w:autoSpaceDN w:val="0"/>
        <w:adjustRightInd w:val="0"/>
        <w:spacing w:before="108" w:after="108" w:line="240" w:lineRule="auto"/>
        <w:jc w:val="center"/>
        <w:outlineLvl w:val="0"/>
        <w:rPr>
          <w:rFonts w:ascii="Times New Roman" w:eastAsia="Times New Roman" w:hAnsi="Times New Roman" w:cs="Times New Roman"/>
          <w:b/>
          <w:bCs/>
          <w:sz w:val="24"/>
          <w:szCs w:val="24"/>
          <w:lang w:eastAsia="ru-RU"/>
        </w:rPr>
      </w:pPr>
      <w:r w:rsidRPr="00AF6CEE">
        <w:rPr>
          <w:rFonts w:ascii="Times New Roman" w:eastAsia="Times New Roman" w:hAnsi="Times New Roman" w:cs="Times New Roman"/>
          <w:b/>
          <w:bCs/>
          <w:sz w:val="24"/>
          <w:szCs w:val="24"/>
          <w:lang w:eastAsia="ru-RU"/>
        </w:rPr>
        <w:t xml:space="preserve">О внесении изменений в Постановление администрации </w:t>
      </w:r>
      <w:r w:rsidR="001D0688">
        <w:rPr>
          <w:rFonts w:ascii="Times New Roman" w:eastAsia="Times New Roman" w:hAnsi="Times New Roman" w:cs="Times New Roman"/>
          <w:b/>
          <w:bCs/>
          <w:sz w:val="24"/>
          <w:szCs w:val="24"/>
          <w:lang w:eastAsia="ru-RU"/>
        </w:rPr>
        <w:t>Большеманадышского</w:t>
      </w:r>
      <w:r w:rsidRPr="00AF6CEE">
        <w:rPr>
          <w:rFonts w:ascii="Times New Roman" w:eastAsia="Times New Roman" w:hAnsi="Times New Roman" w:cs="Times New Roman"/>
          <w:b/>
          <w:bCs/>
          <w:sz w:val="24"/>
          <w:szCs w:val="24"/>
          <w:lang w:eastAsia="ru-RU"/>
        </w:rPr>
        <w:t xml:space="preserve"> сельского поселен</w:t>
      </w:r>
      <w:r w:rsidR="001D0688">
        <w:rPr>
          <w:rFonts w:ascii="Times New Roman" w:eastAsia="Times New Roman" w:hAnsi="Times New Roman" w:cs="Times New Roman"/>
          <w:b/>
          <w:bCs/>
          <w:sz w:val="24"/>
          <w:szCs w:val="24"/>
          <w:lang w:eastAsia="ru-RU"/>
        </w:rPr>
        <w:t>ия  от 29июля 2016 года №55</w:t>
      </w:r>
      <w:r w:rsidRPr="00AF6CEE">
        <w:rPr>
          <w:rFonts w:ascii="Times New Roman" w:eastAsia="Times New Roman" w:hAnsi="Times New Roman" w:cs="Times New Roman"/>
          <w:b/>
          <w:bCs/>
          <w:sz w:val="24"/>
          <w:szCs w:val="24"/>
          <w:lang w:eastAsia="ru-RU"/>
        </w:rPr>
        <w:t xml:space="preserve"> «Об утверждении Порядка и Методики планирования бюджетных ассигнований бюджета </w:t>
      </w:r>
      <w:r w:rsidR="001D0688">
        <w:rPr>
          <w:rFonts w:ascii="Times New Roman" w:eastAsia="Times New Roman" w:hAnsi="Times New Roman" w:cs="Times New Roman"/>
          <w:b/>
          <w:bCs/>
          <w:sz w:val="24"/>
          <w:szCs w:val="24"/>
          <w:lang w:eastAsia="ru-RU"/>
        </w:rPr>
        <w:t>Большеманадышского</w:t>
      </w:r>
      <w:r w:rsidRPr="00AF6CEE">
        <w:rPr>
          <w:rFonts w:ascii="Times New Roman" w:eastAsia="Times New Roman" w:hAnsi="Times New Roman" w:cs="Times New Roman"/>
          <w:b/>
          <w:bCs/>
          <w:sz w:val="24"/>
          <w:szCs w:val="24"/>
          <w:lang w:eastAsia="ru-RU"/>
        </w:rPr>
        <w:t xml:space="preserve"> сельского поселения Атяшевского муниципального района на очередной финансовый год и плановый период, форм по представлению материалов для составления проекта бюджета </w:t>
      </w:r>
      <w:r w:rsidR="001D0688">
        <w:rPr>
          <w:rFonts w:ascii="Times New Roman" w:eastAsia="Times New Roman" w:hAnsi="Times New Roman" w:cs="Times New Roman"/>
          <w:b/>
          <w:bCs/>
          <w:sz w:val="24"/>
          <w:szCs w:val="24"/>
          <w:lang w:eastAsia="ru-RU"/>
        </w:rPr>
        <w:t>Большеманадышского</w:t>
      </w:r>
      <w:r w:rsidRPr="00AF6CEE">
        <w:rPr>
          <w:rFonts w:ascii="Times New Roman" w:eastAsia="Times New Roman" w:hAnsi="Times New Roman" w:cs="Times New Roman"/>
          <w:b/>
          <w:bCs/>
          <w:sz w:val="24"/>
          <w:szCs w:val="24"/>
          <w:lang w:eastAsia="ru-RU"/>
        </w:rPr>
        <w:t xml:space="preserve"> сельского поселения  Атяшевского муниципального района на очередной финансовый год и плановый период и порядка их заполнения»</w:t>
      </w:r>
    </w:p>
    <w:p w:rsidR="00AF6CEE" w:rsidRPr="00AF6CEE" w:rsidRDefault="00AF6CEE" w:rsidP="00AF6CEE">
      <w:pPr>
        <w:widowControl w:val="0"/>
        <w:autoSpaceDE w:val="0"/>
        <w:autoSpaceDN w:val="0"/>
        <w:adjustRightInd w:val="0"/>
        <w:spacing w:after="0" w:line="192" w:lineRule="auto"/>
        <w:rPr>
          <w:rFonts w:ascii="Times New Roman" w:eastAsia="Times New Roman" w:hAnsi="Times New Roman" w:cs="Times New Roman"/>
          <w:sz w:val="24"/>
          <w:szCs w:val="24"/>
          <w:lang w:eastAsia="ru-RU"/>
        </w:rPr>
      </w:pPr>
    </w:p>
    <w:p w:rsidR="00AF6CEE" w:rsidRPr="00AF6CEE" w:rsidRDefault="00AF6CEE" w:rsidP="00D44E89">
      <w:pPr>
        <w:widowControl w:val="0"/>
        <w:autoSpaceDE w:val="0"/>
        <w:autoSpaceDN w:val="0"/>
        <w:adjustRightInd w:val="0"/>
        <w:spacing w:after="0" w:line="24" w:lineRule="atLeast"/>
        <w:ind w:firstLine="720"/>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В целях приведения в соответствие с законодательством Российской Федерации и Республики Мордовия</w:t>
      </w:r>
      <w:r w:rsidR="00D44E89">
        <w:rPr>
          <w:rFonts w:ascii="Times New Roman" w:eastAsia="Times New Roman" w:hAnsi="Times New Roman" w:cs="Times New Roman"/>
          <w:sz w:val="24"/>
          <w:szCs w:val="24"/>
          <w:lang w:eastAsia="ru-RU"/>
        </w:rPr>
        <w:t xml:space="preserve"> </w:t>
      </w:r>
      <w:bookmarkStart w:id="0" w:name="_GoBack"/>
      <w:bookmarkEnd w:id="0"/>
      <w:r w:rsidRPr="00AF6CEE">
        <w:rPr>
          <w:rFonts w:ascii="Times New Roman" w:eastAsia="Times New Roman" w:hAnsi="Times New Roman" w:cs="Times New Roman"/>
          <w:sz w:val="24"/>
          <w:szCs w:val="24"/>
          <w:lang w:eastAsia="ru-RU"/>
        </w:rPr>
        <w:t xml:space="preserve">Администрация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поселения </w:t>
      </w:r>
    </w:p>
    <w:p w:rsidR="00AF6CEE" w:rsidRPr="00AF6CEE" w:rsidRDefault="00AF6CEE" w:rsidP="00AF6CEE">
      <w:pPr>
        <w:widowControl w:val="0"/>
        <w:autoSpaceDE w:val="0"/>
        <w:autoSpaceDN w:val="0"/>
        <w:adjustRightInd w:val="0"/>
        <w:spacing w:after="0" w:line="24" w:lineRule="atLeast"/>
        <w:ind w:firstLine="720"/>
        <w:jc w:val="center"/>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постановляет:</w:t>
      </w:r>
    </w:p>
    <w:p w:rsidR="00AF6CEE" w:rsidRPr="00AF6CEE" w:rsidRDefault="00AF6CEE" w:rsidP="00AF6CEE">
      <w:pPr>
        <w:widowControl w:val="0"/>
        <w:autoSpaceDE w:val="0"/>
        <w:autoSpaceDN w:val="0"/>
        <w:adjustRightInd w:val="0"/>
        <w:spacing w:after="0" w:line="24" w:lineRule="atLeast"/>
        <w:ind w:firstLine="720"/>
        <w:jc w:val="center"/>
        <w:rPr>
          <w:rFonts w:ascii="Times New Roman" w:eastAsia="Times New Roman" w:hAnsi="Times New Roman" w:cs="Times New Roman"/>
          <w:sz w:val="24"/>
          <w:szCs w:val="24"/>
          <w:lang w:eastAsia="ru-RU"/>
        </w:rPr>
      </w:pPr>
    </w:p>
    <w:p w:rsidR="00AF6CEE" w:rsidRPr="00AF6CEE" w:rsidRDefault="00AF6CEE" w:rsidP="00AF6CEE">
      <w:pPr>
        <w:widowControl w:val="0"/>
        <w:autoSpaceDE w:val="0"/>
        <w:autoSpaceDN w:val="0"/>
        <w:adjustRightInd w:val="0"/>
        <w:spacing w:after="0" w:line="24" w:lineRule="atLeast"/>
        <w:ind w:firstLine="709"/>
        <w:jc w:val="both"/>
        <w:outlineLvl w:val="0"/>
        <w:rPr>
          <w:rFonts w:ascii="Times New Roman" w:eastAsia="Times New Roman" w:hAnsi="Times New Roman" w:cs="Times New Roman"/>
          <w:sz w:val="24"/>
          <w:szCs w:val="24"/>
          <w:lang w:eastAsia="ru-RU"/>
        </w:rPr>
      </w:pPr>
      <w:r w:rsidRPr="00AF6CEE">
        <w:rPr>
          <w:rFonts w:ascii="Times New Roman" w:eastAsia="Times New Roman" w:hAnsi="Times New Roman" w:cs="Times New Roman"/>
          <w:color w:val="26282F"/>
          <w:sz w:val="24"/>
          <w:szCs w:val="24"/>
          <w:lang w:eastAsia="ru-RU"/>
        </w:rPr>
        <w:t xml:space="preserve">1. Внести в постановление администрации </w:t>
      </w:r>
      <w:r w:rsidR="001D0688">
        <w:rPr>
          <w:rFonts w:ascii="Times New Roman" w:eastAsia="Times New Roman" w:hAnsi="Times New Roman" w:cs="Times New Roman"/>
          <w:color w:val="26282F"/>
          <w:sz w:val="24"/>
          <w:szCs w:val="24"/>
          <w:lang w:eastAsia="ru-RU"/>
        </w:rPr>
        <w:t>Большеманадышского</w:t>
      </w:r>
      <w:r w:rsidRPr="00AF6CEE">
        <w:rPr>
          <w:rFonts w:ascii="Times New Roman" w:eastAsia="Times New Roman" w:hAnsi="Times New Roman" w:cs="Times New Roman"/>
          <w:color w:val="26282F"/>
          <w:sz w:val="24"/>
          <w:szCs w:val="24"/>
          <w:lang w:eastAsia="ru-RU"/>
        </w:rPr>
        <w:t xml:space="preserve"> сельского поселения</w:t>
      </w:r>
      <w:r w:rsidR="001D0688">
        <w:rPr>
          <w:rFonts w:ascii="Times New Roman" w:eastAsia="Times New Roman" w:hAnsi="Times New Roman" w:cs="Times New Roman"/>
          <w:sz w:val="24"/>
          <w:szCs w:val="24"/>
          <w:lang w:eastAsia="ru-RU"/>
        </w:rPr>
        <w:t xml:space="preserve"> №55 от 29.07</w:t>
      </w:r>
      <w:r w:rsidRPr="00AF6CEE">
        <w:rPr>
          <w:rFonts w:ascii="Times New Roman" w:eastAsia="Times New Roman" w:hAnsi="Times New Roman" w:cs="Times New Roman"/>
          <w:sz w:val="24"/>
          <w:szCs w:val="24"/>
          <w:lang w:eastAsia="ru-RU"/>
        </w:rPr>
        <w:t xml:space="preserve">.2016 г. «Об утверждении Порядка и Методики планирования бюджетных ассигнований бюджета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полселения Атяшевского муниципального района на очередной финансовый год и плановый период, форм по представлению материалов для составления проекта бюджета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поселения Атяшевского муниципального района на очередной финансовый год и плановый период и порядка их заполнения» (с изменениями, внесенными постановлением Администрации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поселения</w:t>
      </w:r>
      <w:r w:rsidR="00A17072">
        <w:rPr>
          <w:rFonts w:ascii="Times New Roman" w:eastAsia="Times New Roman" w:hAnsi="Times New Roman" w:cs="Times New Roman"/>
          <w:sz w:val="24"/>
          <w:szCs w:val="24"/>
          <w:lang w:eastAsia="ru-RU"/>
        </w:rPr>
        <w:t xml:space="preserve"> от 04 августа 2017 года  № 43, 01 августа 2018 года № 57, 02 сентября 2019 года №30, 21 июля 2020 года №97, </w:t>
      </w:r>
      <w:r w:rsidR="00D00474">
        <w:rPr>
          <w:rFonts w:ascii="Times New Roman" w:eastAsia="Times New Roman" w:hAnsi="Times New Roman" w:cs="Times New Roman"/>
          <w:sz w:val="24"/>
          <w:szCs w:val="24"/>
          <w:lang w:eastAsia="ru-RU"/>
        </w:rPr>
        <w:t>06 августа 2021 года № 24</w:t>
      </w:r>
      <w:r w:rsidRPr="00AF6CEE">
        <w:rPr>
          <w:rFonts w:ascii="Times New Roman" w:eastAsia="Times New Roman" w:hAnsi="Times New Roman" w:cs="Times New Roman"/>
          <w:sz w:val="24"/>
          <w:szCs w:val="24"/>
          <w:lang w:eastAsia="ru-RU"/>
        </w:rPr>
        <w:t xml:space="preserve"> следующие изменения:</w:t>
      </w:r>
    </w:p>
    <w:p w:rsidR="00AF6CEE" w:rsidRPr="00AF6CEE" w:rsidRDefault="00AF6CEE" w:rsidP="00AF6CEE">
      <w:pPr>
        <w:widowControl w:val="0"/>
        <w:autoSpaceDE w:val="0"/>
        <w:autoSpaceDN w:val="0"/>
        <w:adjustRightInd w:val="0"/>
        <w:spacing w:after="0" w:line="240" w:lineRule="auto"/>
        <w:rPr>
          <w:rFonts w:ascii="Arial" w:eastAsia="Times New Roman" w:hAnsi="Arial" w:cs="Arial"/>
          <w:sz w:val="26"/>
          <w:szCs w:val="26"/>
          <w:lang w:eastAsia="ru-RU"/>
        </w:rPr>
      </w:pPr>
    </w:p>
    <w:p w:rsidR="00AF6CEE" w:rsidRPr="00AF6CEE" w:rsidRDefault="00AF6CEE" w:rsidP="00AF6CEE">
      <w:pPr>
        <w:widowControl w:val="0"/>
        <w:autoSpaceDE w:val="0"/>
        <w:autoSpaceDN w:val="0"/>
        <w:adjustRightInd w:val="0"/>
        <w:spacing w:after="0" w:line="24" w:lineRule="atLeast"/>
        <w:jc w:val="both"/>
        <w:rPr>
          <w:rFonts w:ascii="Times New Roman" w:eastAsia="Times New Roman" w:hAnsi="Times New Roman" w:cs="Times New Roman"/>
          <w:bCs/>
          <w:color w:val="26282F"/>
          <w:sz w:val="24"/>
          <w:szCs w:val="24"/>
          <w:lang w:eastAsia="ru-RU"/>
        </w:rPr>
      </w:pPr>
      <w:r>
        <w:rPr>
          <w:rFonts w:ascii="Times New Roman" w:eastAsia="Times New Roman" w:hAnsi="Times New Roman" w:cs="Times New Roman"/>
          <w:color w:val="26282F"/>
          <w:sz w:val="24"/>
          <w:szCs w:val="24"/>
          <w:lang w:eastAsia="ru-RU"/>
        </w:rPr>
        <w:t xml:space="preserve">               </w:t>
      </w:r>
      <w:r w:rsidRPr="00AF6CEE">
        <w:rPr>
          <w:rFonts w:ascii="Times New Roman" w:eastAsia="Times New Roman" w:hAnsi="Times New Roman" w:cs="Times New Roman"/>
          <w:color w:val="26282F"/>
          <w:sz w:val="24"/>
          <w:szCs w:val="24"/>
          <w:lang w:eastAsia="ru-RU"/>
        </w:rPr>
        <w:t>в</w:t>
      </w:r>
      <w:r w:rsidRPr="00AF6CEE">
        <w:rPr>
          <w:rFonts w:ascii="Times New Roman" w:eastAsia="Times New Roman" w:hAnsi="Times New Roman" w:cs="Times New Roman"/>
          <w:b/>
          <w:color w:val="26282F"/>
          <w:sz w:val="24"/>
          <w:szCs w:val="24"/>
          <w:lang w:eastAsia="ru-RU"/>
        </w:rPr>
        <w:t xml:space="preserve"> </w:t>
      </w:r>
      <w:r w:rsidRPr="00AF6CEE">
        <w:rPr>
          <w:rFonts w:ascii="Times New Roman" w:eastAsia="Times New Roman" w:hAnsi="Times New Roman" w:cs="Times New Roman"/>
          <w:bCs/>
          <w:color w:val="26282F"/>
          <w:sz w:val="24"/>
          <w:szCs w:val="24"/>
          <w:lang w:eastAsia="ru-RU"/>
        </w:rPr>
        <w:t xml:space="preserve">Методике планирования бюджетных ассигнований бюджета </w:t>
      </w:r>
      <w:r w:rsidR="001D0688">
        <w:rPr>
          <w:rFonts w:ascii="Times New Roman" w:eastAsia="Times New Roman" w:hAnsi="Times New Roman" w:cs="Times New Roman"/>
          <w:bCs/>
          <w:color w:val="26282F"/>
          <w:sz w:val="24"/>
          <w:szCs w:val="24"/>
          <w:lang w:eastAsia="ru-RU"/>
        </w:rPr>
        <w:t>Большеманадышского</w:t>
      </w:r>
      <w:r w:rsidRPr="00AF6CEE">
        <w:rPr>
          <w:rFonts w:ascii="Times New Roman" w:eastAsia="Times New Roman" w:hAnsi="Times New Roman" w:cs="Times New Roman"/>
          <w:bCs/>
          <w:color w:val="26282F"/>
          <w:sz w:val="24"/>
          <w:szCs w:val="24"/>
          <w:lang w:eastAsia="ru-RU"/>
        </w:rPr>
        <w:t xml:space="preserve"> сельского поселения Атяшевского муниципального района Республики Мордовия  на очередной финансовый год и плановый период:</w:t>
      </w:r>
    </w:p>
    <w:p w:rsidR="00AF6CEE" w:rsidRPr="00AF6CEE" w:rsidRDefault="00AF6CEE" w:rsidP="00AF6CEE">
      <w:pPr>
        <w:widowControl w:val="0"/>
        <w:autoSpaceDE w:val="0"/>
        <w:autoSpaceDN w:val="0"/>
        <w:adjustRightInd w:val="0"/>
        <w:spacing w:after="0" w:line="24" w:lineRule="atLeast"/>
        <w:jc w:val="both"/>
        <w:rPr>
          <w:rFonts w:ascii="Times New Roman" w:eastAsia="Times New Roman" w:hAnsi="Times New Roman" w:cs="Times New Roman"/>
          <w:bCs/>
          <w:sz w:val="24"/>
          <w:szCs w:val="24"/>
          <w:lang w:eastAsia="ru-RU"/>
        </w:rPr>
      </w:pPr>
      <w:r w:rsidRPr="00AF6CEE">
        <w:rPr>
          <w:rFonts w:ascii="Times New Roman" w:eastAsia="Times New Roman" w:hAnsi="Times New Roman" w:cs="Times New Roman"/>
          <w:bCs/>
          <w:color w:val="26282F"/>
          <w:sz w:val="24"/>
          <w:szCs w:val="24"/>
          <w:lang w:eastAsia="ru-RU"/>
        </w:rPr>
        <w:t xml:space="preserve">             </w:t>
      </w:r>
      <w:r w:rsidRPr="00AF6CEE">
        <w:rPr>
          <w:rFonts w:ascii="Times New Roman" w:eastAsia="Times New Roman" w:hAnsi="Times New Roman" w:cs="Times New Roman"/>
          <w:bCs/>
          <w:sz w:val="24"/>
          <w:szCs w:val="24"/>
          <w:lang w:eastAsia="ru-RU"/>
        </w:rPr>
        <w:t xml:space="preserve"> в преамбуле слова «</w:t>
      </w:r>
      <w:r w:rsidRPr="00AF6CEE">
        <w:rPr>
          <w:rFonts w:ascii="Times New Roman" w:eastAsia="Times New Roman" w:hAnsi="Times New Roman" w:cs="Times New Roman"/>
          <w:sz w:val="24"/>
          <w:szCs w:val="24"/>
          <w:lang w:eastAsia="ru-RU"/>
        </w:rPr>
        <w:t>Атяшевского муниципального района и применяется для формирования предельной суммы расходов по сельским и городскому поселениям Атяшевского муниципального района</w:t>
      </w:r>
      <w:r w:rsidRPr="00AF6CEE">
        <w:rPr>
          <w:rFonts w:ascii="Times New Roman" w:eastAsia="Times New Roman" w:hAnsi="Times New Roman" w:cs="Times New Roman"/>
          <w:bCs/>
          <w:sz w:val="24"/>
          <w:szCs w:val="24"/>
          <w:lang w:eastAsia="ru-RU"/>
        </w:rPr>
        <w:t>» заменить словами «</w:t>
      </w:r>
      <w:r w:rsidR="001D0688">
        <w:rPr>
          <w:rFonts w:ascii="Times New Roman" w:eastAsia="Times New Roman" w:hAnsi="Times New Roman" w:cs="Times New Roman"/>
          <w:bCs/>
          <w:sz w:val="24"/>
          <w:szCs w:val="24"/>
          <w:lang w:eastAsia="ru-RU"/>
        </w:rPr>
        <w:t>Большеманадышского</w:t>
      </w:r>
      <w:r w:rsidRPr="00AF6CEE">
        <w:rPr>
          <w:rFonts w:ascii="Times New Roman" w:eastAsia="Times New Roman" w:hAnsi="Times New Roman" w:cs="Times New Roman"/>
          <w:bCs/>
          <w:sz w:val="24"/>
          <w:szCs w:val="24"/>
          <w:lang w:eastAsia="ru-RU"/>
        </w:rPr>
        <w:t xml:space="preserve"> сельского поселения </w:t>
      </w:r>
      <w:r w:rsidRPr="00AF6CEE">
        <w:rPr>
          <w:rFonts w:ascii="Times New Roman" w:eastAsia="Times New Roman" w:hAnsi="Times New Roman" w:cs="Times New Roman"/>
          <w:sz w:val="24"/>
          <w:szCs w:val="24"/>
          <w:lang w:eastAsia="ru-RU"/>
        </w:rPr>
        <w:t>Атяшевского муниципального района Республики Мордовия и применяется для формирования предельной суммы расходов по Аловскому сельскому поселению Атяшевского муниципального района Республики Мордовия»</w:t>
      </w:r>
      <w:r w:rsidRPr="00AF6CEE">
        <w:rPr>
          <w:rFonts w:ascii="Times New Roman" w:eastAsia="Times New Roman" w:hAnsi="Times New Roman" w:cs="Times New Roman"/>
          <w:bCs/>
          <w:sz w:val="24"/>
          <w:szCs w:val="24"/>
          <w:lang w:eastAsia="ru-RU"/>
        </w:rPr>
        <w:t>;</w:t>
      </w:r>
    </w:p>
    <w:p w:rsidR="00AF6CEE" w:rsidRPr="00AF6CEE" w:rsidRDefault="00AF6CEE" w:rsidP="00AF6CEE">
      <w:pPr>
        <w:widowControl w:val="0"/>
        <w:autoSpaceDE w:val="0"/>
        <w:autoSpaceDN w:val="0"/>
        <w:adjustRightInd w:val="0"/>
        <w:spacing w:after="0" w:line="24" w:lineRule="atLeast"/>
        <w:jc w:val="both"/>
        <w:rPr>
          <w:rFonts w:ascii="Times New Roman" w:eastAsia="Times New Roman" w:hAnsi="Times New Roman" w:cs="Times New Roman"/>
          <w:bCs/>
          <w:sz w:val="24"/>
          <w:szCs w:val="24"/>
          <w:lang w:eastAsia="ru-RU"/>
        </w:rPr>
      </w:pPr>
      <w:r w:rsidRPr="00AF6CEE">
        <w:rPr>
          <w:rFonts w:ascii="Times New Roman" w:eastAsia="Times New Roman" w:hAnsi="Times New Roman" w:cs="Times New Roman"/>
          <w:bCs/>
          <w:sz w:val="24"/>
          <w:szCs w:val="24"/>
          <w:lang w:eastAsia="ru-RU"/>
        </w:rPr>
        <w:t xml:space="preserve">              по тексту подпункта 1.3.1 цифру «2013» заменить на цифру «2016», цифру «2015» заменить на цифру «2018», цифру «2016» заменить на цифру «2019», цифру «2017» заменить на цифру «2020», цифру «0,85» заменить на цифру «0,86»</w:t>
      </w:r>
    </w:p>
    <w:p w:rsidR="00AF6CEE" w:rsidRPr="00AF6CEE" w:rsidRDefault="00AF6CEE" w:rsidP="00AF6CE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в пункте 2 в части первой подпункта 2.4 слова «нормативам» заменить словами «нормативам расходов»</w:t>
      </w:r>
    </w:p>
    <w:p w:rsidR="00AF6CEE" w:rsidRPr="00AF6CEE" w:rsidRDefault="00AF6CEE" w:rsidP="00AF6CEE">
      <w:pPr>
        <w:widowControl w:val="0"/>
        <w:autoSpaceDE w:val="0"/>
        <w:autoSpaceDN w:val="0"/>
        <w:adjustRightInd w:val="0"/>
        <w:spacing w:after="0" w:line="24" w:lineRule="atLeast"/>
        <w:ind w:firstLine="709"/>
        <w:jc w:val="both"/>
        <w:rPr>
          <w:rFonts w:ascii="Times New Roman" w:eastAsia="Times New Roman" w:hAnsi="Times New Roman" w:cs="Times New Roman"/>
          <w:color w:val="26282F"/>
          <w:sz w:val="24"/>
          <w:szCs w:val="24"/>
          <w:lang w:eastAsia="ru-RU"/>
        </w:rPr>
      </w:pPr>
      <w:r w:rsidRPr="00AF6CEE">
        <w:rPr>
          <w:rFonts w:ascii="Times New Roman" w:eastAsia="Times New Roman" w:hAnsi="Times New Roman" w:cs="Times New Roman"/>
          <w:bCs/>
          <w:color w:val="26282F"/>
          <w:sz w:val="24"/>
          <w:szCs w:val="24"/>
          <w:lang w:eastAsia="ru-RU"/>
        </w:rPr>
        <w:t>в подпункте 2.13 пункта 2 цифры «</w:t>
      </w:r>
      <w:r w:rsidRPr="00AF6CEE">
        <w:rPr>
          <w:rFonts w:ascii="Times New Roman" w:eastAsia="Times New Roman" w:hAnsi="Times New Roman" w:cs="Times New Roman"/>
          <w:sz w:val="24"/>
          <w:szCs w:val="24"/>
          <w:lang w:eastAsia="ru-RU"/>
        </w:rPr>
        <w:t>2.6, 2.8, 2.9 и 2.10</w:t>
      </w:r>
      <w:r w:rsidRPr="00AF6CEE">
        <w:rPr>
          <w:rFonts w:ascii="Times New Roman" w:eastAsia="Times New Roman" w:hAnsi="Times New Roman" w:cs="Times New Roman"/>
          <w:b/>
          <w:bCs/>
          <w:sz w:val="24"/>
          <w:szCs w:val="24"/>
          <w:lang w:eastAsia="ru-RU"/>
        </w:rPr>
        <w:t>»</w:t>
      </w:r>
      <w:r w:rsidRPr="00AF6CEE">
        <w:rPr>
          <w:rFonts w:ascii="Times New Roman" w:eastAsia="Times New Roman" w:hAnsi="Times New Roman" w:cs="Times New Roman"/>
          <w:b/>
          <w:bCs/>
          <w:color w:val="26282F"/>
          <w:sz w:val="24"/>
          <w:szCs w:val="24"/>
          <w:lang w:eastAsia="ru-RU"/>
        </w:rPr>
        <w:t xml:space="preserve"> </w:t>
      </w:r>
      <w:r w:rsidRPr="00AF6CEE">
        <w:rPr>
          <w:rFonts w:ascii="Times New Roman" w:eastAsia="Times New Roman" w:hAnsi="Times New Roman" w:cs="Times New Roman"/>
          <w:color w:val="26282F"/>
          <w:sz w:val="24"/>
          <w:szCs w:val="24"/>
          <w:lang w:eastAsia="ru-RU"/>
        </w:rPr>
        <w:t>заменить цифрами</w:t>
      </w:r>
      <w:r w:rsidRPr="00AF6CEE">
        <w:rPr>
          <w:rFonts w:ascii="Times New Roman" w:eastAsia="Times New Roman" w:hAnsi="Times New Roman" w:cs="Times New Roman"/>
          <w:b/>
          <w:bCs/>
          <w:color w:val="26282F"/>
          <w:sz w:val="24"/>
          <w:szCs w:val="24"/>
          <w:lang w:eastAsia="ru-RU"/>
        </w:rPr>
        <w:t xml:space="preserve"> «</w:t>
      </w:r>
      <w:r w:rsidRPr="00AF6CEE">
        <w:rPr>
          <w:rFonts w:ascii="Times New Roman" w:eastAsia="Times New Roman" w:hAnsi="Times New Roman" w:cs="Times New Roman"/>
          <w:sz w:val="24"/>
          <w:szCs w:val="24"/>
          <w:lang w:eastAsia="ru-RU"/>
        </w:rPr>
        <w:t>2.5, 2.7, 2.8 и 2.9</w:t>
      </w:r>
      <w:r w:rsidRPr="00AF6CEE">
        <w:rPr>
          <w:rFonts w:ascii="Times New Roman" w:eastAsia="Times New Roman" w:hAnsi="Times New Roman" w:cs="Times New Roman"/>
          <w:color w:val="26282F"/>
          <w:sz w:val="24"/>
          <w:szCs w:val="24"/>
          <w:lang w:eastAsia="ru-RU"/>
        </w:rPr>
        <w:t>»;</w:t>
      </w:r>
    </w:p>
    <w:p w:rsidR="00AF6CEE" w:rsidRPr="00AF6CEE" w:rsidRDefault="00AF6CEE" w:rsidP="00AF6CE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в пункте 12 абзац 3 изложить в следующей редакции:</w:t>
      </w:r>
    </w:p>
    <w:p w:rsidR="00AF6CEE" w:rsidRPr="00AF6CEE" w:rsidRDefault="00AF6CEE" w:rsidP="00AF6CE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lastRenderedPageBreak/>
        <w:t xml:space="preserve">«В целях определения объемов межбюджетных трансфертов, предоставляемых поселениям из бюджета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поселения Атяшевского муниципального района Республики Мордовия, определяются параметры местных бюджетов в соответствии с пунктом 15 настоящей Методики.»;</w:t>
      </w:r>
    </w:p>
    <w:p w:rsidR="00AF6CEE" w:rsidRPr="00AF6CEE" w:rsidRDefault="00AF6CEE" w:rsidP="00AF6CE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 xml:space="preserve">пункт 15 дополнить абзацем следующего содержания: </w:t>
      </w:r>
    </w:p>
    <w:p w:rsidR="00AF6CEE" w:rsidRPr="00AF6CEE" w:rsidRDefault="00AF6CEE" w:rsidP="00AF6CE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«Прогнозируемый объем доходов бюджета поселения определяется как сумма прогноза поступления налоговых и неналоговых доходов и дотации на выравнивание бюджетной обеспеченности поселений;»</w:t>
      </w:r>
    </w:p>
    <w:p w:rsidR="00AF6CEE" w:rsidRPr="00AF6CEE" w:rsidRDefault="00AF6CEE" w:rsidP="00AF6CE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в абзаце 6 подпункта 15.10 пункта 15 цифру «22130» заменить цифрой «24845».</w:t>
      </w:r>
    </w:p>
    <w:p w:rsidR="00AF6CEE" w:rsidRPr="00AF6CEE" w:rsidRDefault="00AF6CEE" w:rsidP="00AF6CE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p w:rsidR="00AF6CEE" w:rsidRDefault="00AF6CEE" w:rsidP="00AF6CEE">
      <w:pPr>
        <w:widowControl w:val="0"/>
        <w:autoSpaceDE w:val="0"/>
        <w:autoSpaceDN w:val="0"/>
        <w:adjustRightInd w:val="0"/>
        <w:spacing w:after="120" w:line="240" w:lineRule="auto"/>
        <w:ind w:left="283" w:firstLine="1"/>
        <w:rPr>
          <w:rFonts w:ascii="Times New Roman" w:eastAsia="Times New Roman" w:hAnsi="Times New Roman" w:cs="Times New Roman"/>
          <w:color w:val="22272F"/>
          <w:sz w:val="28"/>
          <w:szCs w:val="28"/>
          <w:lang w:eastAsia="ru-RU"/>
        </w:rPr>
      </w:pPr>
    </w:p>
    <w:p w:rsidR="00AF6CEE" w:rsidRPr="00AF6CEE" w:rsidRDefault="00AF6CEE" w:rsidP="00AF6CEE">
      <w:pPr>
        <w:widowControl w:val="0"/>
        <w:autoSpaceDE w:val="0"/>
        <w:autoSpaceDN w:val="0"/>
        <w:adjustRightInd w:val="0"/>
        <w:spacing w:after="120" w:line="240" w:lineRule="auto"/>
        <w:ind w:left="283" w:firstLine="1"/>
        <w:rPr>
          <w:rFonts w:ascii="Arial" w:eastAsia="Times New Roman" w:hAnsi="Arial" w:cs="Arial"/>
          <w:sz w:val="24"/>
          <w:szCs w:val="24"/>
          <w:lang w:eastAsia="ru-RU"/>
        </w:rPr>
      </w:pPr>
      <w:r>
        <w:rPr>
          <w:rFonts w:ascii="Times New Roman" w:eastAsia="Times New Roman" w:hAnsi="Times New Roman" w:cs="Times New Roman"/>
          <w:color w:val="22272F"/>
          <w:sz w:val="28"/>
          <w:szCs w:val="28"/>
          <w:lang w:eastAsia="ru-RU"/>
        </w:rPr>
        <w:t>2</w:t>
      </w:r>
      <w:r w:rsidRPr="00AF6CEE">
        <w:rPr>
          <w:rFonts w:ascii="Times New Roman" w:eastAsia="Times New Roman" w:hAnsi="Times New Roman" w:cs="Times New Roman"/>
          <w:color w:val="22272F"/>
          <w:sz w:val="28"/>
          <w:szCs w:val="28"/>
          <w:lang w:eastAsia="ru-RU"/>
        </w:rPr>
        <w:t xml:space="preserve">. </w:t>
      </w:r>
      <w:r w:rsidRPr="00AF6CEE">
        <w:rPr>
          <w:rFonts w:ascii="Times New Roman" w:eastAsia="Times New Roman" w:hAnsi="Times New Roman" w:cs="Times New Roman"/>
          <w:sz w:val="24"/>
          <w:szCs w:val="24"/>
          <w:lang w:eastAsia="ru-RU"/>
        </w:rPr>
        <w:t xml:space="preserve">Настоящее постановление вступает в силу со дня его </w:t>
      </w:r>
      <w:r w:rsidRPr="00AF6CEE">
        <w:rPr>
          <w:rFonts w:ascii="Times New Roman" w:eastAsia="Times New Roman" w:hAnsi="Times New Roman" w:cs="Times New Roman"/>
          <w:color w:val="FF0000"/>
          <w:sz w:val="24"/>
          <w:szCs w:val="24"/>
          <w:lang w:eastAsia="ru-RU"/>
        </w:rPr>
        <w:t>официального опубликования</w:t>
      </w:r>
      <w:r w:rsidRPr="00AF6CEE">
        <w:rPr>
          <w:rFonts w:ascii="Arial" w:eastAsia="Times New Roman" w:hAnsi="Arial" w:cs="Arial"/>
          <w:sz w:val="24"/>
          <w:szCs w:val="24"/>
          <w:lang w:eastAsia="ru-RU"/>
        </w:rPr>
        <w:t>.</w:t>
      </w:r>
    </w:p>
    <w:p w:rsidR="00AF6CEE" w:rsidRPr="00AF6CEE" w:rsidRDefault="00AF6CEE" w:rsidP="00AF6CEE">
      <w:pPr>
        <w:spacing w:after="0" w:line="24" w:lineRule="atLeast"/>
        <w:ind w:firstLine="709"/>
        <w:jc w:val="both"/>
        <w:rPr>
          <w:rFonts w:ascii="Times New Roman" w:eastAsia="Times New Roman" w:hAnsi="Times New Roman" w:cs="Times New Roman"/>
          <w:sz w:val="28"/>
          <w:szCs w:val="28"/>
          <w:lang w:eastAsia="ru-RU"/>
        </w:rPr>
      </w:pPr>
    </w:p>
    <w:p w:rsidR="00AF6CEE" w:rsidRPr="00AF6CEE" w:rsidRDefault="00AF6CEE" w:rsidP="00AF6CEE">
      <w:pPr>
        <w:widowControl w:val="0"/>
        <w:autoSpaceDE w:val="0"/>
        <w:autoSpaceDN w:val="0"/>
        <w:adjustRightInd w:val="0"/>
        <w:spacing w:after="0" w:line="240" w:lineRule="auto"/>
        <w:ind w:firstLine="709"/>
        <w:rPr>
          <w:rFonts w:ascii="Times New Roman" w:eastAsia="Times New Roman" w:hAnsi="Times New Roman" w:cs="Times New Roman"/>
          <w:sz w:val="28"/>
          <w:szCs w:val="28"/>
          <w:lang w:eastAsia="ru-RU"/>
        </w:rPr>
      </w:pPr>
    </w:p>
    <w:p w:rsidR="00AF6CEE" w:rsidRPr="00AF6CEE" w:rsidRDefault="00AF6CEE" w:rsidP="00AF6CEE">
      <w:pPr>
        <w:widowControl w:val="0"/>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 xml:space="preserve"> </w:t>
      </w:r>
    </w:p>
    <w:p w:rsidR="00AF6CEE" w:rsidRPr="00AF6CEE" w:rsidRDefault="00AF6CEE" w:rsidP="00AF6CEE">
      <w:pPr>
        <w:widowControl w:val="0"/>
        <w:tabs>
          <w:tab w:val="right" w:pos="9915"/>
        </w:tabs>
        <w:autoSpaceDE w:val="0"/>
        <w:autoSpaceDN w:val="0"/>
        <w:adjustRightInd w:val="0"/>
        <w:spacing w:after="0" w:line="240" w:lineRule="auto"/>
        <w:rPr>
          <w:rFonts w:ascii="Times New Roman" w:eastAsia="Times New Roman" w:hAnsi="Times New Roman" w:cs="Times New Roman"/>
          <w:sz w:val="24"/>
          <w:szCs w:val="24"/>
          <w:lang w:eastAsia="ru-RU"/>
        </w:rPr>
      </w:pPr>
      <w:r w:rsidRPr="00AF6CEE">
        <w:rPr>
          <w:rFonts w:ascii="Times New Roman" w:eastAsia="Times New Roman" w:hAnsi="Times New Roman" w:cs="Times New Roman"/>
          <w:sz w:val="24"/>
          <w:szCs w:val="24"/>
          <w:lang w:eastAsia="ru-RU"/>
        </w:rPr>
        <w:t xml:space="preserve">Глава </w:t>
      </w:r>
      <w:r w:rsidR="001D0688">
        <w:rPr>
          <w:rFonts w:ascii="Times New Roman" w:eastAsia="Times New Roman" w:hAnsi="Times New Roman" w:cs="Times New Roman"/>
          <w:sz w:val="24"/>
          <w:szCs w:val="24"/>
          <w:lang w:eastAsia="ru-RU"/>
        </w:rPr>
        <w:t>Большеманадышского</w:t>
      </w:r>
      <w:r w:rsidRPr="00AF6CEE">
        <w:rPr>
          <w:rFonts w:ascii="Times New Roman" w:eastAsia="Times New Roman" w:hAnsi="Times New Roman" w:cs="Times New Roman"/>
          <w:sz w:val="24"/>
          <w:szCs w:val="24"/>
          <w:lang w:eastAsia="ru-RU"/>
        </w:rPr>
        <w:t xml:space="preserve"> сельского поселения </w:t>
      </w:r>
      <w:r w:rsidRPr="00AF6CEE">
        <w:rPr>
          <w:rFonts w:ascii="Times New Roman" w:eastAsia="Times New Roman" w:hAnsi="Times New Roman" w:cs="Times New Roman"/>
          <w:sz w:val="24"/>
          <w:szCs w:val="24"/>
          <w:lang w:eastAsia="ru-RU"/>
        </w:rPr>
        <w:tab/>
        <w:t xml:space="preserve">        </w:t>
      </w:r>
      <w:r w:rsidR="00D00474">
        <w:rPr>
          <w:rFonts w:ascii="Times New Roman" w:eastAsia="Times New Roman" w:hAnsi="Times New Roman" w:cs="Times New Roman"/>
          <w:sz w:val="24"/>
          <w:szCs w:val="24"/>
          <w:lang w:eastAsia="ru-RU"/>
        </w:rPr>
        <w:t xml:space="preserve">                    А.В.Гурьянов</w:t>
      </w:r>
    </w:p>
    <w:p w:rsidR="00AF6CEE" w:rsidRPr="00AF6CEE" w:rsidRDefault="00AF6CEE" w:rsidP="00AF6CEE">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68476F" w:rsidRDefault="0068476F"/>
    <w:sectPr w:rsidR="0068476F" w:rsidSect="00113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6CEE"/>
    <w:rsid w:val="00113155"/>
    <w:rsid w:val="001D0688"/>
    <w:rsid w:val="0053323C"/>
    <w:rsid w:val="00653011"/>
    <w:rsid w:val="0068476F"/>
    <w:rsid w:val="00A17072"/>
    <w:rsid w:val="00AE0C96"/>
    <w:rsid w:val="00AF6CEE"/>
    <w:rsid w:val="00D00474"/>
    <w:rsid w:val="00D44E89"/>
    <w:rsid w:val="00E25D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7B71FF5-E038-4B22-A797-9D3F2CEF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31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AF6CEE"/>
    <w:pPr>
      <w:spacing w:after="0" w:line="240" w:lineRule="auto"/>
      <w:ind w:firstLine="851"/>
      <w:jc w:val="both"/>
    </w:pPr>
    <w:rPr>
      <w:rFonts w:ascii="Times New Roman" w:eastAsia="Times New Roman" w:hAnsi="Times New Roman" w:cs="Times New Roman"/>
      <w:sz w:val="28"/>
      <w:szCs w:val="28"/>
      <w:lang w:eastAsia="ru-RU"/>
    </w:rPr>
  </w:style>
  <w:style w:type="character" w:customStyle="1" w:styleId="30">
    <w:name w:val="Основной текст с отступом 3 Знак"/>
    <w:basedOn w:val="a0"/>
    <w:link w:val="3"/>
    <w:rsid w:val="00AF6CEE"/>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541</Words>
  <Characters>3084</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Manadishi</cp:lastModifiedBy>
  <cp:revision>10</cp:revision>
  <dcterms:created xsi:type="dcterms:W3CDTF">2022-08-03T11:47:00Z</dcterms:created>
  <dcterms:modified xsi:type="dcterms:W3CDTF">2022-08-03T12:21:00Z</dcterms:modified>
</cp:coreProperties>
</file>