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74" w:rsidRDefault="00611274" w:rsidP="0061127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БОЛЬШЕМАНАДЫШСКОЕ СЕЛЬСКОЕ ПОСЕЛЕНИЕ   </w:t>
      </w:r>
      <w:r w:rsidR="002037B7">
        <w:rPr>
          <w:rFonts w:ascii="Times New Roman" w:hAnsi="Times New Roman"/>
          <w:b/>
          <w:sz w:val="32"/>
          <w:szCs w:val="32"/>
        </w:rPr>
        <w:t xml:space="preserve">АТЯШЕВСКОГО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МУНИЦИПАЛЬНОГО РАЙОНА 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МОРДОВИЯ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 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E27567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«21» июня 2022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3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E27567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</w:p>
    <w:p w:rsidR="00611274" w:rsidRDefault="00611274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со ст.25 ФЗ № 131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»,  ст.12.1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сход граждан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>
        <w:rPr>
          <w:rFonts w:ascii="Times New Roman" w:hAnsi="Times New Roman"/>
          <w:b/>
          <w:sz w:val="28"/>
          <w:szCs w:val="28"/>
        </w:rPr>
        <w:t xml:space="preserve"> решил: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Организов</w:t>
      </w:r>
      <w:r w:rsidR="00D36924">
        <w:rPr>
          <w:rFonts w:ascii="Times New Roman" w:hAnsi="Times New Roman"/>
          <w:sz w:val="28"/>
          <w:szCs w:val="28"/>
        </w:rPr>
        <w:t>ать в 2022</w:t>
      </w:r>
      <w:r>
        <w:rPr>
          <w:rFonts w:ascii="Times New Roman" w:hAnsi="Times New Roman"/>
          <w:sz w:val="28"/>
          <w:szCs w:val="28"/>
        </w:rPr>
        <w:t xml:space="preserve"> году сбор </w:t>
      </w:r>
      <w:proofErr w:type="gramStart"/>
      <w:r>
        <w:rPr>
          <w:rFonts w:ascii="Times New Roman" w:hAnsi="Times New Roman"/>
          <w:sz w:val="28"/>
          <w:szCs w:val="28"/>
        </w:rPr>
        <w:t>средств  с</w:t>
      </w:r>
      <w:r w:rsidR="00E27567">
        <w:rPr>
          <w:rFonts w:ascii="Times New Roman" w:hAnsi="Times New Roman"/>
          <w:sz w:val="28"/>
          <w:szCs w:val="28"/>
        </w:rPr>
        <w:t>амообложения</w:t>
      </w:r>
      <w:proofErr w:type="gramEnd"/>
      <w:r w:rsidR="00E27567">
        <w:rPr>
          <w:rFonts w:ascii="Times New Roman" w:hAnsi="Times New Roman"/>
          <w:sz w:val="28"/>
          <w:szCs w:val="28"/>
        </w:rPr>
        <w:t xml:space="preserve"> с граждан в сумме 4</w:t>
      </w:r>
      <w:r>
        <w:rPr>
          <w:rFonts w:ascii="Times New Roman" w:hAnsi="Times New Roman"/>
          <w:sz w:val="28"/>
          <w:szCs w:val="28"/>
        </w:rPr>
        <w:t>00 рублей с каждого совершеннолетнего жителя, место жительства ко</w:t>
      </w:r>
      <w:r w:rsidR="00E27567">
        <w:rPr>
          <w:rFonts w:ascii="Times New Roman" w:hAnsi="Times New Roman"/>
          <w:sz w:val="28"/>
          <w:szCs w:val="28"/>
        </w:rPr>
        <w:t>торого расположено в  с.  Большие Манадыши</w:t>
      </w:r>
      <w:r>
        <w:rPr>
          <w:sz w:val="28"/>
          <w:szCs w:val="28"/>
        </w:rPr>
        <w:t>.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 Направить полученные средства на следующие цели:</w:t>
      </w:r>
    </w:p>
    <w:p w:rsidR="00333100" w:rsidRDefault="00333100" w:rsidP="00333100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изготовление и установка изгороди на кладбище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организация освещения территории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( установка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дополнительных ламп уличного освещения)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б) спил аварийных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деревьев  около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школы по улице Молодежная  с. Большие </w:t>
      </w:r>
      <w:proofErr w:type="spell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Манадыши</w:t>
      </w:r>
      <w:proofErr w:type="spell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.</w:t>
      </w: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333100" w:rsidRDefault="00333100" w:rsidP="00333100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А.В. Гурьянов</w:t>
      </w:r>
    </w:p>
    <w:p w:rsidR="00EE1793" w:rsidRDefault="00EE1793"/>
    <w:sectPr w:rsidR="00EE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74"/>
    <w:rsid w:val="00162A4F"/>
    <w:rsid w:val="002037B7"/>
    <w:rsid w:val="00333100"/>
    <w:rsid w:val="00542A6A"/>
    <w:rsid w:val="00611274"/>
    <w:rsid w:val="006511D0"/>
    <w:rsid w:val="00A43E1A"/>
    <w:rsid w:val="00D36924"/>
    <w:rsid w:val="00D715F3"/>
    <w:rsid w:val="00E27567"/>
    <w:rsid w:val="00E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A6D3-2BFC-4642-B56B-6E69C34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12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19</cp:revision>
  <cp:lastPrinted>2022-07-20T12:47:00Z</cp:lastPrinted>
  <dcterms:created xsi:type="dcterms:W3CDTF">2021-08-27T12:26:00Z</dcterms:created>
  <dcterms:modified xsi:type="dcterms:W3CDTF">2022-07-20T12:47:00Z</dcterms:modified>
</cp:coreProperties>
</file>